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B6A" w:rsidRPr="00E83711" w:rsidRDefault="00721B6A" w:rsidP="00721B6A">
      <w:pPr>
        <w:spacing w:after="0"/>
        <w:jc w:val="both"/>
        <w:rPr>
          <w:rFonts w:ascii="Arial" w:eastAsia="Calibri" w:hAnsi="Arial" w:cs="Arial" w:hint="eastAsia"/>
          <w:b/>
          <w:sz w:val="24"/>
          <w:szCs w:val="24"/>
          <w:lang w:eastAsia="zh-CN"/>
        </w:rPr>
      </w:pPr>
      <w:r w:rsidRPr="00E83711">
        <w:rPr>
          <w:rFonts w:ascii="Arial" w:eastAsia="Calibri" w:hAnsi="Arial" w:cs="Arial"/>
          <w:b/>
          <w:sz w:val="24"/>
          <w:szCs w:val="24"/>
          <w:lang w:eastAsia="zh-CN"/>
        </w:rPr>
        <w:t>3GPP TSG-RAN WG3 #105</w:t>
      </w:r>
      <w:r w:rsidRPr="00E83711">
        <w:rPr>
          <w:rFonts w:ascii="Arial" w:eastAsia="Calibri" w:hAnsi="Arial" w:cs="Arial"/>
          <w:b/>
          <w:sz w:val="24"/>
          <w:szCs w:val="24"/>
          <w:lang w:eastAsia="zh-CN"/>
        </w:rPr>
        <w:tab/>
      </w:r>
      <w:r w:rsidRPr="00E83711">
        <w:rPr>
          <w:rFonts w:ascii="Arial" w:eastAsia="Calibri" w:hAnsi="Arial" w:cs="Arial"/>
          <w:b/>
          <w:sz w:val="24"/>
          <w:szCs w:val="24"/>
          <w:lang w:eastAsia="zh-CN"/>
        </w:rPr>
        <w:tab/>
      </w:r>
      <w:r w:rsidRPr="00E83711">
        <w:rPr>
          <w:rFonts w:ascii="Arial" w:eastAsia="Calibri" w:hAnsi="Arial" w:cs="Arial"/>
          <w:b/>
          <w:sz w:val="24"/>
          <w:szCs w:val="24"/>
          <w:lang w:eastAsia="zh-CN"/>
        </w:rPr>
        <w:tab/>
      </w:r>
      <w:r w:rsidRPr="00E83711">
        <w:rPr>
          <w:rFonts w:ascii="Arial" w:eastAsia="Calibri" w:hAnsi="Arial" w:cs="Arial"/>
          <w:b/>
          <w:sz w:val="24"/>
          <w:szCs w:val="24"/>
          <w:lang w:eastAsia="zh-CN"/>
        </w:rPr>
        <w:tab/>
      </w:r>
      <w:r w:rsidRPr="00E83711">
        <w:rPr>
          <w:rFonts w:ascii="Arial" w:eastAsia="Calibri" w:hAnsi="Arial" w:cs="Arial"/>
          <w:b/>
          <w:sz w:val="24"/>
          <w:szCs w:val="24"/>
          <w:lang w:eastAsia="zh-CN"/>
        </w:rPr>
        <w:tab/>
      </w:r>
      <w:r w:rsidRPr="00E83711">
        <w:rPr>
          <w:rFonts w:ascii="Arial" w:eastAsia="Calibri" w:hAnsi="Arial" w:cs="Arial"/>
          <w:b/>
          <w:sz w:val="24"/>
          <w:szCs w:val="24"/>
          <w:lang w:eastAsia="zh-CN"/>
        </w:rPr>
        <w:tab/>
      </w:r>
      <w:r w:rsidRPr="00E83711">
        <w:rPr>
          <w:rFonts w:ascii="Arial" w:eastAsia="Calibri" w:hAnsi="Arial" w:cs="Arial"/>
          <w:b/>
          <w:sz w:val="24"/>
          <w:szCs w:val="24"/>
          <w:lang w:eastAsia="zh-CN"/>
        </w:rPr>
        <w:tab/>
        <w:t xml:space="preserve">                           </w:t>
      </w:r>
      <w:r w:rsidR="008B73E3" w:rsidRPr="00E83711">
        <w:rPr>
          <w:rFonts w:ascii="Arial" w:eastAsiaTheme="minorEastAsia" w:hAnsi="Arial" w:cs="Arial" w:hint="eastAsia"/>
          <w:b/>
          <w:sz w:val="24"/>
          <w:szCs w:val="24"/>
          <w:lang w:eastAsia="zh-CN"/>
        </w:rPr>
        <w:t xml:space="preserve">   </w:t>
      </w:r>
      <w:r w:rsidR="00EA4E1B" w:rsidRPr="00E83711">
        <w:rPr>
          <w:rFonts w:ascii="Arial" w:eastAsia="Calibri" w:hAnsi="Arial" w:cs="Arial"/>
          <w:b/>
          <w:sz w:val="24"/>
          <w:szCs w:val="24"/>
          <w:lang w:eastAsia="zh-CN"/>
        </w:rPr>
        <w:t>R3-19</w:t>
      </w:r>
      <w:r w:rsidR="00EA4E1B" w:rsidRPr="00E83711">
        <w:rPr>
          <w:rFonts w:ascii="Arial" w:eastAsia="Calibri" w:hAnsi="Arial" w:cs="Arial" w:hint="eastAsia"/>
          <w:b/>
          <w:sz w:val="24"/>
          <w:szCs w:val="24"/>
          <w:lang w:eastAsia="zh-CN"/>
        </w:rPr>
        <w:t>4405</w:t>
      </w:r>
    </w:p>
    <w:p w:rsidR="00D15132" w:rsidRPr="00E83711" w:rsidRDefault="00721B6A" w:rsidP="00721B6A">
      <w:pPr>
        <w:spacing w:after="0"/>
        <w:jc w:val="both"/>
        <w:rPr>
          <w:rFonts w:ascii="Arial" w:eastAsiaTheme="minorEastAsia" w:hAnsi="Arial" w:cs="Arial"/>
          <w:b/>
          <w:bCs/>
          <w:sz w:val="24"/>
          <w:lang w:eastAsia="zh-CN"/>
        </w:rPr>
      </w:pPr>
      <w:r w:rsidRPr="00E83711">
        <w:rPr>
          <w:rFonts w:ascii="Arial" w:eastAsia="Calibri" w:hAnsi="Arial" w:cs="Arial"/>
          <w:b/>
          <w:sz w:val="24"/>
          <w:szCs w:val="24"/>
          <w:lang w:eastAsia="zh-CN"/>
        </w:rPr>
        <w:t>Ljubljana, Slovenia, 26-30 August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10.2.2</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721B6A">
        <w:rPr>
          <w:rFonts w:eastAsia="宋体" w:hint="eastAsia"/>
          <w:b/>
          <w:lang w:eastAsia="zh-CN"/>
        </w:rPr>
        <w:t>Mobility</w:t>
      </w:r>
      <w:r w:rsidR="00FD35C5">
        <w:rPr>
          <w:rFonts w:eastAsia="宋体" w:hint="eastAsia"/>
          <w:b/>
          <w:lang w:eastAsia="zh-CN"/>
        </w:rPr>
        <w:t xml:space="preserve"> load </w:t>
      </w:r>
      <w:r w:rsidR="00D530A2">
        <w:rPr>
          <w:rFonts w:eastAsia="宋体" w:hint="eastAsia"/>
          <w:b/>
          <w:lang w:eastAsia="zh-CN"/>
        </w:rPr>
        <w:t>balancing</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C76FCE" w:rsidP="00C76FCE">
      <w:pPr>
        <w:widowControl w:val="0"/>
        <w:spacing w:line="256" w:lineRule="auto"/>
        <w:contextualSpacing/>
        <w:jc w:val="both"/>
        <w:rPr>
          <w:lang w:eastAsia="zh-CN"/>
        </w:rPr>
      </w:pPr>
      <w:r>
        <w:rPr>
          <w:rFonts w:hint="eastAsia"/>
          <w:lang w:eastAsia="zh-CN"/>
        </w:rPr>
        <w:t>According to the progress of last RAN plenary meeting, SON/MDT support for NR WI has been officially approved as the continuation of the RAN-Centric Data Collection and Utilization SI. Within the scope of SON/MDT WI, one of the most essential use cases is the mobility load balancing.</w:t>
      </w:r>
    </w:p>
    <w:p w:rsidR="00262C36" w:rsidRDefault="00262C36" w:rsidP="00EA4E1B">
      <w:pPr>
        <w:spacing w:beforeLines="100"/>
        <w:jc w:val="both"/>
        <w:rPr>
          <w:lang w:eastAsia="zh-CN"/>
        </w:rPr>
      </w:pPr>
      <w:r>
        <w:rPr>
          <w:rFonts w:hint="eastAsia"/>
          <w:lang w:eastAsia="zh-CN"/>
        </w:rPr>
        <w:t>In this contribution, we provide our consideration</w:t>
      </w:r>
      <w:r w:rsidR="00794090">
        <w:rPr>
          <w:rFonts w:hint="eastAsia"/>
          <w:lang w:eastAsia="zh-CN"/>
        </w:rPr>
        <w:t>s</w:t>
      </w:r>
      <w:r>
        <w:rPr>
          <w:rFonts w:hint="eastAsia"/>
          <w:lang w:eastAsia="zh-CN"/>
        </w:rPr>
        <w:t xml:space="preserve"> on</w:t>
      </w:r>
      <w:r w:rsidR="00C76FCE">
        <w:rPr>
          <w:rFonts w:hint="eastAsia"/>
          <w:lang w:eastAsia="zh-CN"/>
        </w:rPr>
        <w:t xml:space="preserve"> mobility</w:t>
      </w:r>
      <w:r>
        <w:rPr>
          <w:rFonts w:hint="eastAsia"/>
          <w:lang w:eastAsia="zh-CN"/>
        </w:rPr>
        <w:t xml:space="preserve"> </w:t>
      </w:r>
      <w:r w:rsidR="00794090">
        <w:rPr>
          <w:rFonts w:hint="eastAsia"/>
          <w:lang w:eastAsia="zh-CN"/>
        </w:rPr>
        <w:t>load balancing</w:t>
      </w:r>
      <w:r w:rsidR="00C76FCE">
        <w:rPr>
          <w:rFonts w:hint="eastAsia"/>
          <w:lang w:eastAsia="zh-CN"/>
        </w:rPr>
        <w:t xml:space="preserve"> during the normative phase</w:t>
      </w:r>
      <w:r w:rsidR="00794090">
        <w:rPr>
          <w:rFonts w:hint="eastAsia"/>
          <w:lang w:eastAsia="zh-CN"/>
        </w:rPr>
        <w:t>.</w:t>
      </w:r>
    </w:p>
    <w:p w:rsidR="003547AA" w:rsidRDefault="005E20CB" w:rsidP="00477A5A">
      <w:pPr>
        <w:pStyle w:val="1"/>
      </w:pPr>
      <w:r>
        <w:rPr>
          <w:rFonts w:hint="eastAsia"/>
        </w:rPr>
        <w:t>Discussion</w:t>
      </w:r>
    </w:p>
    <w:p w:rsidR="00CD36E5" w:rsidRDefault="001463A5" w:rsidP="005022C6">
      <w:pPr>
        <w:rPr>
          <w:lang w:eastAsia="zh-CN"/>
        </w:rPr>
      </w:pPr>
      <w:r w:rsidRPr="00011FAE">
        <w:rPr>
          <w:lang w:eastAsia="zh-CN"/>
        </w:rPr>
        <w:t>Load balancing has the task to handle uneven distribution of the traffic load over multiple cells</w:t>
      </w:r>
      <w:r w:rsidR="002A6ADF">
        <w:rPr>
          <w:rFonts w:hint="eastAsia"/>
          <w:lang w:eastAsia="zh-CN"/>
        </w:rPr>
        <w:t xml:space="preserve"> </w:t>
      </w:r>
      <w:r w:rsidR="002A6ADF">
        <w:rPr>
          <w:lang w:eastAsia="zh-CN"/>
        </w:rPr>
        <w:t>[</w:t>
      </w:r>
      <w:r w:rsidR="002A6ADF">
        <w:rPr>
          <w:rFonts w:hint="eastAsia"/>
          <w:lang w:eastAsia="zh-CN"/>
        </w:rPr>
        <w:t>1]</w:t>
      </w:r>
      <w:r w:rsidR="002A6ADF" w:rsidRPr="00011FAE">
        <w:rPr>
          <w:lang w:eastAsia="zh-CN"/>
        </w:rPr>
        <w:t>.</w:t>
      </w:r>
      <w:r w:rsidR="002A6ADF">
        <w:rPr>
          <w:lang w:eastAsia="zh-CN"/>
        </w:rPr>
        <w:t xml:space="preserve"> </w:t>
      </w:r>
      <w:r w:rsidR="00CD36E5">
        <w:rPr>
          <w:rFonts w:hint="eastAsia"/>
          <w:lang w:eastAsia="zh-CN"/>
        </w:rPr>
        <w:t>The automating of s</w:t>
      </w:r>
      <w:r w:rsidR="00262C36">
        <w:t>uch optimi</w:t>
      </w:r>
      <w:r w:rsidR="00262C36">
        <w:rPr>
          <w:rFonts w:hint="eastAsia"/>
          <w:lang w:eastAsia="zh-CN"/>
        </w:rPr>
        <w:t>z</w:t>
      </w:r>
      <w:r w:rsidR="00CD36E5" w:rsidRPr="005132EF">
        <w:t>ation can</w:t>
      </w:r>
      <w:r w:rsidR="00CD36E5" w:rsidRPr="00B35168">
        <w:rPr>
          <w:rFonts w:hint="eastAsia"/>
          <w:lang w:eastAsia="zh-CN"/>
        </w:rPr>
        <w:t xml:space="preserve"> </w:t>
      </w:r>
      <w:r w:rsidR="00CD36E5">
        <w:rPr>
          <w:rFonts w:hint="eastAsia"/>
          <w:lang w:eastAsia="zh-CN"/>
        </w:rPr>
        <w:t>provide high quality user experience, simultaneous improving the system capacity and</w:t>
      </w:r>
      <w:r w:rsidR="00CD36E5" w:rsidRPr="005132EF">
        <w:t xml:space="preserve"> also </w:t>
      </w:r>
      <w:r w:rsidR="00CD36E5">
        <w:rPr>
          <w:rFonts w:hint="eastAsia"/>
          <w:lang w:eastAsia="zh-CN"/>
        </w:rPr>
        <w:t xml:space="preserve">to </w:t>
      </w:r>
      <w:r w:rsidR="00CD36E5" w:rsidRPr="005132EF">
        <w:t>minimize human intervention in the network man</w:t>
      </w:r>
      <w:r w:rsidR="00CD36E5">
        <w:t>agement and optimization tasks.</w:t>
      </w:r>
    </w:p>
    <w:p w:rsidR="00392606" w:rsidRDefault="00392606" w:rsidP="00392606">
      <w:pPr>
        <w:pStyle w:val="B1"/>
        <w:ind w:left="0" w:firstLine="0"/>
        <w:rPr>
          <w:lang w:eastAsia="zh-CN"/>
        </w:rPr>
      </w:pPr>
      <w:r>
        <w:rPr>
          <w:rFonts w:hint="eastAsia"/>
          <w:lang w:eastAsia="zh-CN"/>
        </w:rPr>
        <w:t xml:space="preserve">According to </w:t>
      </w:r>
      <w:r>
        <w:rPr>
          <w:lang w:eastAsia="zh-CN"/>
        </w:rPr>
        <w:t>the</w:t>
      </w:r>
      <w:r>
        <w:rPr>
          <w:rFonts w:hint="eastAsia"/>
          <w:lang w:eastAsia="zh-CN"/>
        </w:rPr>
        <w:t xml:space="preserve"> </w:t>
      </w:r>
      <w:r w:rsidRPr="00392606">
        <w:rPr>
          <w:lang w:eastAsia="zh-CN"/>
        </w:rPr>
        <w:t xml:space="preserve">majority opinion </w:t>
      </w:r>
      <w:r>
        <w:rPr>
          <w:rFonts w:hint="eastAsia"/>
          <w:lang w:eastAsia="zh-CN"/>
        </w:rPr>
        <w:t xml:space="preserve">from the email discussion [2], </w:t>
      </w:r>
      <w:r w:rsidRPr="00A730E7">
        <w:rPr>
          <w:lang w:eastAsia="zh-CN"/>
        </w:rPr>
        <w:t>LTE MLB mechanism could be used as baseline</w:t>
      </w:r>
      <w:r w:rsidRPr="00A730E7">
        <w:rPr>
          <w:rFonts w:hint="eastAsia"/>
          <w:lang w:eastAsia="zh-CN"/>
        </w:rPr>
        <w:t>.</w:t>
      </w:r>
      <w:r w:rsidR="0023084B">
        <w:rPr>
          <w:rFonts w:hint="eastAsia"/>
          <w:lang w:eastAsia="zh-CN"/>
        </w:rPr>
        <w:t xml:space="preserve"> In 36.300 [1], the basic functions which support MLB are given as below,</w:t>
      </w:r>
    </w:p>
    <w:p w:rsidR="0023084B" w:rsidRPr="0023084B" w:rsidRDefault="0023084B" w:rsidP="0023084B">
      <w:pPr>
        <w:pStyle w:val="B1"/>
        <w:rPr>
          <w:i/>
          <w:lang w:eastAsia="zh-CN"/>
        </w:rPr>
      </w:pPr>
      <w:r w:rsidRPr="0023084B">
        <w:rPr>
          <w:i/>
          <w:lang w:eastAsia="zh-CN"/>
        </w:rPr>
        <w:t>Support for mobility load balancing consists of one or more of following functions:</w:t>
      </w:r>
    </w:p>
    <w:p w:rsidR="0023084B" w:rsidRPr="0023084B" w:rsidRDefault="0023084B" w:rsidP="0023084B">
      <w:pPr>
        <w:pStyle w:val="B1"/>
        <w:rPr>
          <w:i/>
          <w:lang w:eastAsia="zh-CN"/>
        </w:rPr>
      </w:pPr>
      <w:r w:rsidRPr="0023084B">
        <w:rPr>
          <w:i/>
          <w:lang w:eastAsia="zh-CN"/>
        </w:rPr>
        <w:t>-</w:t>
      </w:r>
      <w:r w:rsidRPr="0023084B">
        <w:rPr>
          <w:i/>
          <w:lang w:eastAsia="zh-CN"/>
        </w:rPr>
        <w:tab/>
        <w:t>Load reporting;</w:t>
      </w:r>
    </w:p>
    <w:p w:rsidR="0023084B" w:rsidRPr="0023084B" w:rsidRDefault="0023084B" w:rsidP="0023084B">
      <w:pPr>
        <w:pStyle w:val="B1"/>
        <w:rPr>
          <w:i/>
          <w:lang w:eastAsia="zh-CN"/>
        </w:rPr>
      </w:pPr>
      <w:r w:rsidRPr="0023084B">
        <w:rPr>
          <w:i/>
          <w:lang w:eastAsia="zh-CN"/>
        </w:rPr>
        <w:t>-</w:t>
      </w:r>
      <w:r w:rsidRPr="0023084B">
        <w:rPr>
          <w:i/>
          <w:lang w:eastAsia="zh-CN"/>
        </w:rPr>
        <w:tab/>
        <w:t>Load balancing action based on handovers;</w:t>
      </w:r>
    </w:p>
    <w:p w:rsidR="0023084B" w:rsidRPr="0023084B" w:rsidRDefault="0023084B" w:rsidP="0023084B">
      <w:pPr>
        <w:pStyle w:val="B1"/>
        <w:ind w:left="0" w:firstLineChars="150" w:firstLine="300"/>
        <w:rPr>
          <w:i/>
          <w:lang w:eastAsia="zh-CN"/>
        </w:rPr>
      </w:pPr>
      <w:r w:rsidRPr="0023084B">
        <w:rPr>
          <w:i/>
          <w:lang w:eastAsia="zh-CN"/>
        </w:rPr>
        <w:t>-</w:t>
      </w:r>
      <w:r w:rsidRPr="0023084B">
        <w:rPr>
          <w:i/>
          <w:lang w:eastAsia="zh-CN"/>
        </w:rPr>
        <w:tab/>
        <w:t>Adapting handover and/or reselection configuration.</w:t>
      </w:r>
    </w:p>
    <w:p w:rsidR="0023084B" w:rsidRDefault="0023084B" w:rsidP="00392606">
      <w:pPr>
        <w:pStyle w:val="B1"/>
        <w:ind w:left="0" w:firstLine="0"/>
        <w:rPr>
          <w:lang w:eastAsia="zh-CN"/>
        </w:rPr>
      </w:pPr>
      <w:r>
        <w:rPr>
          <w:rFonts w:hint="eastAsia"/>
          <w:lang w:eastAsia="zh-CN"/>
        </w:rPr>
        <w:t>In our opinion, such classification</w:t>
      </w:r>
      <w:r w:rsidR="00F9509C">
        <w:rPr>
          <w:rFonts w:hint="eastAsia"/>
          <w:lang w:eastAsia="zh-CN"/>
        </w:rPr>
        <w:t xml:space="preserve"> on functions</w:t>
      </w:r>
      <w:r>
        <w:rPr>
          <w:rFonts w:hint="eastAsia"/>
          <w:lang w:eastAsia="zh-CN"/>
        </w:rPr>
        <w:t xml:space="preserve"> can be reused </w:t>
      </w:r>
      <w:r w:rsidR="00F9509C">
        <w:rPr>
          <w:rFonts w:hint="eastAsia"/>
          <w:lang w:eastAsia="zh-CN"/>
        </w:rPr>
        <w:t xml:space="preserve">for </w:t>
      </w:r>
      <w:r>
        <w:rPr>
          <w:rFonts w:hint="eastAsia"/>
          <w:lang w:eastAsia="zh-CN"/>
        </w:rPr>
        <w:t>MLB</w:t>
      </w:r>
      <w:r w:rsidR="00F9509C">
        <w:rPr>
          <w:rFonts w:hint="eastAsia"/>
          <w:lang w:eastAsia="zh-CN"/>
        </w:rPr>
        <w:t xml:space="preserve"> in NR</w:t>
      </w:r>
      <w:r>
        <w:rPr>
          <w:rFonts w:hint="eastAsia"/>
          <w:lang w:eastAsia="zh-CN"/>
        </w:rPr>
        <w:t>.</w:t>
      </w:r>
      <w:r w:rsidR="00F9509C">
        <w:rPr>
          <w:rFonts w:hint="eastAsia"/>
          <w:lang w:eastAsia="zh-CN"/>
        </w:rPr>
        <w:t xml:space="preserve"> And similar descriptions on handover actions (bullet 2) and configuration adapting (bullet 3) </w:t>
      </w:r>
      <w:r w:rsidR="00AD1F5F">
        <w:rPr>
          <w:rFonts w:hint="eastAsia"/>
          <w:lang w:eastAsia="zh-CN"/>
        </w:rPr>
        <w:t>given in 36.300 can also be reused in NR.</w:t>
      </w:r>
    </w:p>
    <w:p w:rsidR="00AD1F5F" w:rsidRPr="00AD1F5F" w:rsidRDefault="00AD1F5F" w:rsidP="00392606">
      <w:pPr>
        <w:pStyle w:val="B1"/>
        <w:ind w:left="0" w:firstLine="0"/>
        <w:rPr>
          <w:b/>
          <w:lang w:eastAsia="zh-CN"/>
        </w:rPr>
      </w:pPr>
      <w:r w:rsidRPr="00AD1F5F">
        <w:rPr>
          <w:rFonts w:hint="eastAsia"/>
          <w:b/>
          <w:lang w:eastAsia="zh-CN"/>
        </w:rPr>
        <w:t xml:space="preserve">Proposal 1: the general description including the classification on functions, as well as the detailed </w:t>
      </w:r>
      <w:r w:rsidR="00B45375">
        <w:rPr>
          <w:rFonts w:hint="eastAsia"/>
          <w:b/>
          <w:lang w:eastAsia="zh-CN"/>
        </w:rPr>
        <w:t>descriptions on handover action</w:t>
      </w:r>
      <w:r w:rsidRPr="00AD1F5F">
        <w:rPr>
          <w:rFonts w:hint="eastAsia"/>
          <w:b/>
          <w:lang w:eastAsia="zh-CN"/>
        </w:rPr>
        <w:t>s and configuration adapting given by TS36.300 can be reused for the normative description of MLB in NR.</w:t>
      </w:r>
    </w:p>
    <w:p w:rsidR="0023084B" w:rsidRDefault="00C25EC6" w:rsidP="00392606">
      <w:pPr>
        <w:pStyle w:val="B1"/>
        <w:ind w:left="0" w:firstLine="0"/>
        <w:rPr>
          <w:lang w:eastAsia="zh-CN"/>
        </w:rPr>
      </w:pPr>
      <w:r>
        <w:rPr>
          <w:rFonts w:hint="eastAsia"/>
          <w:lang w:eastAsia="zh-CN"/>
        </w:rPr>
        <w:t>Therefore, the main leftover issue</w:t>
      </w:r>
      <w:r w:rsidR="00D86AAA">
        <w:rPr>
          <w:rFonts w:hint="eastAsia"/>
          <w:lang w:eastAsia="zh-CN"/>
        </w:rPr>
        <w:t>s are</w:t>
      </w:r>
      <w:r>
        <w:rPr>
          <w:rFonts w:hint="eastAsia"/>
          <w:lang w:eastAsia="zh-CN"/>
        </w:rPr>
        <w:t xml:space="preserve"> to define the specific load information and the corresponding Stage 2&amp;3 procedures for the supporting functions.</w:t>
      </w:r>
    </w:p>
    <w:p w:rsidR="0023084B" w:rsidRDefault="00D86AAA" w:rsidP="00392606">
      <w:pPr>
        <w:pStyle w:val="B1"/>
        <w:ind w:left="0" w:firstLine="0"/>
        <w:rPr>
          <w:lang w:eastAsia="zh-CN"/>
        </w:rPr>
      </w:pPr>
      <w:r>
        <w:rPr>
          <w:rFonts w:hint="eastAsia"/>
          <w:lang w:eastAsia="zh-CN"/>
        </w:rPr>
        <w:t xml:space="preserve">For the load information, </w:t>
      </w:r>
      <w:r w:rsidR="008073DA">
        <w:rPr>
          <w:rFonts w:hint="eastAsia"/>
          <w:lang w:eastAsia="zh-CN"/>
        </w:rPr>
        <w:t xml:space="preserve">TR37.816 v16.0.0 has </w:t>
      </w:r>
      <w:r w:rsidR="007E72C2">
        <w:rPr>
          <w:rFonts w:hint="eastAsia"/>
          <w:lang w:eastAsia="zh-CN"/>
        </w:rPr>
        <w:t>drawn a primary conclusion which is stated as follows,</w:t>
      </w:r>
    </w:p>
    <w:p w:rsidR="007E72C2" w:rsidRDefault="007E72C2" w:rsidP="00392606">
      <w:pPr>
        <w:pStyle w:val="B1"/>
        <w:ind w:left="0" w:firstLine="0"/>
        <w:rPr>
          <w:lang w:eastAsia="zh-CN"/>
        </w:rPr>
      </w:pPr>
    </w:p>
    <w:p w:rsidR="008073DA" w:rsidRPr="008073DA" w:rsidRDefault="008073DA" w:rsidP="008073DA">
      <w:pPr>
        <w:pStyle w:val="B1"/>
        <w:rPr>
          <w:i/>
          <w:lang w:eastAsia="zh-CN"/>
        </w:rPr>
      </w:pPr>
      <w:r w:rsidRPr="008073DA">
        <w:rPr>
          <w:i/>
          <w:lang w:eastAsia="zh-CN"/>
        </w:rPr>
        <w:lastRenderedPageBreak/>
        <w:t xml:space="preserve">Load sharing and load balancing functions over X2, </w:t>
      </w:r>
      <w:proofErr w:type="spellStart"/>
      <w:r w:rsidRPr="008073DA">
        <w:rPr>
          <w:i/>
          <w:lang w:eastAsia="zh-CN"/>
        </w:rPr>
        <w:t>Xn</w:t>
      </w:r>
      <w:proofErr w:type="spellEnd"/>
      <w:r w:rsidRPr="008073DA">
        <w:rPr>
          <w:i/>
          <w:lang w:eastAsia="zh-CN"/>
        </w:rPr>
        <w:t>, F1 and E1 interfaces should be specified in Release 16 normative phase. At least the following load related information should be specified. Whether the reporting mechanism supports both periodic and event-triggered procedures is for further decision during normative phase.</w:t>
      </w:r>
    </w:p>
    <w:p w:rsidR="008073DA" w:rsidRPr="008073DA" w:rsidRDefault="008073DA" w:rsidP="008073DA">
      <w:pPr>
        <w:pStyle w:val="B1"/>
        <w:rPr>
          <w:i/>
          <w:lang w:eastAsia="zh-CN"/>
        </w:rPr>
      </w:pPr>
      <w:r w:rsidRPr="008073DA">
        <w:rPr>
          <w:i/>
          <w:lang w:eastAsia="zh-CN"/>
        </w:rPr>
        <w:t>-</w:t>
      </w:r>
      <w:r w:rsidRPr="008073DA">
        <w:rPr>
          <w:i/>
          <w:lang w:eastAsia="zh-CN"/>
        </w:rPr>
        <w:tab/>
        <w:t xml:space="preserve">Composite Available Capacity per cell (DL/UL), reported via X2, </w:t>
      </w:r>
      <w:proofErr w:type="spellStart"/>
      <w:r w:rsidRPr="008073DA">
        <w:rPr>
          <w:i/>
          <w:lang w:eastAsia="zh-CN"/>
        </w:rPr>
        <w:t>Xn</w:t>
      </w:r>
      <w:proofErr w:type="spellEnd"/>
      <w:r w:rsidRPr="008073DA">
        <w:rPr>
          <w:i/>
          <w:lang w:eastAsia="zh-CN"/>
        </w:rPr>
        <w:t xml:space="preserve"> and F1 interfaces</w:t>
      </w:r>
    </w:p>
    <w:p w:rsidR="008073DA" w:rsidRPr="008073DA" w:rsidRDefault="008073DA" w:rsidP="008073DA">
      <w:pPr>
        <w:pStyle w:val="B1"/>
        <w:rPr>
          <w:i/>
          <w:lang w:eastAsia="zh-CN"/>
        </w:rPr>
      </w:pPr>
      <w:r w:rsidRPr="008073DA">
        <w:rPr>
          <w:i/>
          <w:lang w:eastAsia="zh-CN"/>
        </w:rPr>
        <w:t>-</w:t>
      </w:r>
      <w:r w:rsidRPr="008073DA">
        <w:rPr>
          <w:i/>
          <w:lang w:eastAsia="zh-CN"/>
        </w:rPr>
        <w:tab/>
        <w:t xml:space="preserve">Cell Level Load (DL/UL/SUL) reported via X2, </w:t>
      </w:r>
      <w:proofErr w:type="spellStart"/>
      <w:r w:rsidRPr="008073DA">
        <w:rPr>
          <w:i/>
          <w:lang w:eastAsia="zh-CN"/>
        </w:rPr>
        <w:t>Xn</w:t>
      </w:r>
      <w:proofErr w:type="spellEnd"/>
      <w:r w:rsidRPr="008073DA">
        <w:rPr>
          <w:i/>
          <w:lang w:eastAsia="zh-CN"/>
        </w:rPr>
        <w:t>, and F1 interfaces</w:t>
      </w:r>
    </w:p>
    <w:p w:rsidR="007E72C2" w:rsidRPr="00313164" w:rsidRDefault="008073DA" w:rsidP="00313164">
      <w:pPr>
        <w:pStyle w:val="B1"/>
        <w:rPr>
          <w:i/>
          <w:lang w:eastAsia="zh-CN"/>
        </w:rPr>
      </w:pPr>
      <w:r w:rsidRPr="008073DA">
        <w:rPr>
          <w:i/>
          <w:lang w:eastAsia="zh-CN"/>
        </w:rPr>
        <w:t>-</w:t>
      </w:r>
      <w:r w:rsidRPr="008073DA">
        <w:rPr>
          <w:i/>
          <w:lang w:eastAsia="zh-CN"/>
        </w:rPr>
        <w:tab/>
        <w:t xml:space="preserve">TNL Load reported via X2, </w:t>
      </w:r>
      <w:proofErr w:type="spellStart"/>
      <w:r w:rsidRPr="008073DA">
        <w:rPr>
          <w:i/>
          <w:lang w:eastAsia="zh-CN"/>
        </w:rPr>
        <w:t>Xn</w:t>
      </w:r>
      <w:proofErr w:type="spellEnd"/>
      <w:r w:rsidRPr="008073DA">
        <w:rPr>
          <w:i/>
          <w:lang w:eastAsia="zh-CN"/>
        </w:rPr>
        <w:t>, F1, and E1 interfaces</w:t>
      </w:r>
    </w:p>
    <w:p w:rsidR="00D46C56" w:rsidRDefault="00313164" w:rsidP="008B0212">
      <w:pPr>
        <w:rPr>
          <w:lang w:eastAsia="zh-CN"/>
        </w:rPr>
      </w:pPr>
      <w:r>
        <w:rPr>
          <w:rFonts w:hint="eastAsia"/>
          <w:lang w:eastAsia="zh-CN"/>
        </w:rPr>
        <w:t>B</w:t>
      </w:r>
      <w:r w:rsidR="00F22215">
        <w:rPr>
          <w:rFonts w:hint="eastAsia"/>
          <w:lang w:eastAsia="zh-CN"/>
        </w:rPr>
        <w:t xml:space="preserve">esides the load information mentioned above, </w:t>
      </w:r>
      <w:r w:rsidR="00E139FC">
        <w:rPr>
          <w:rFonts w:hint="eastAsia"/>
          <w:lang w:eastAsia="zh-CN"/>
        </w:rPr>
        <w:t xml:space="preserve">according </w:t>
      </w:r>
      <w:r w:rsidR="00C23276">
        <w:rPr>
          <w:rFonts w:hint="eastAsia"/>
          <w:lang w:eastAsia="zh-CN"/>
        </w:rPr>
        <w:t>to the real deployment of MLB in</w:t>
      </w:r>
      <w:r w:rsidR="00E139FC">
        <w:rPr>
          <w:rFonts w:hint="eastAsia"/>
          <w:lang w:eastAsia="zh-CN"/>
        </w:rPr>
        <w:t xml:space="preserve"> our network, the number of RRC connections for users is proven to be a useful parameter for cell load information exchange. The source node can use this parameter to decide whether to initiate the HANDOVER REQUEST to a potential target node.</w:t>
      </w:r>
    </w:p>
    <w:p w:rsidR="00E139FC" w:rsidRPr="00BE66C1" w:rsidRDefault="00E139FC" w:rsidP="008B0212">
      <w:pPr>
        <w:rPr>
          <w:lang w:eastAsia="zh-CN"/>
        </w:rPr>
      </w:pPr>
      <w:r>
        <w:rPr>
          <w:rFonts w:hint="eastAsia"/>
          <w:lang w:eastAsia="zh-CN"/>
        </w:rPr>
        <w:t>For example, if the</w:t>
      </w:r>
      <w:r w:rsidR="003A2BD5">
        <w:rPr>
          <w:rFonts w:hint="eastAsia"/>
          <w:lang w:eastAsia="zh-CN"/>
        </w:rPr>
        <w:t>re are two potential target nodes with equivalent cell level load, one with less number of RRC connections while the other with more number of RRC connections, with which the source node may prefer to trigger the handover procedure to the potential target node with less number of RRC connections because less number of connected UEs indicates more potential capability for the node, as long as the connected UEs are handed over to other nodes due to mobility.</w:t>
      </w:r>
    </w:p>
    <w:p w:rsidR="00D46C56" w:rsidRDefault="00E23EAE" w:rsidP="008B0212">
      <w:pPr>
        <w:rPr>
          <w:b/>
          <w:lang w:eastAsia="zh-CN"/>
        </w:rPr>
      </w:pPr>
      <w:r w:rsidRPr="004C4CAB">
        <w:rPr>
          <w:rFonts w:hint="eastAsia"/>
          <w:b/>
          <w:lang w:eastAsia="zh-CN"/>
        </w:rPr>
        <w:t xml:space="preserve">Proposal </w:t>
      </w:r>
      <w:r w:rsidR="00B45375">
        <w:rPr>
          <w:rFonts w:hint="eastAsia"/>
          <w:b/>
          <w:lang w:eastAsia="zh-CN"/>
        </w:rPr>
        <w:t>2</w:t>
      </w:r>
      <w:r w:rsidRPr="004C4CAB">
        <w:rPr>
          <w:rFonts w:hint="eastAsia"/>
          <w:b/>
          <w:lang w:eastAsia="zh-CN"/>
        </w:rPr>
        <w:t xml:space="preserve">: </w:t>
      </w:r>
      <w:r w:rsidR="004C4CAB">
        <w:rPr>
          <w:rFonts w:hint="eastAsia"/>
          <w:b/>
          <w:lang w:eastAsia="zh-CN"/>
        </w:rPr>
        <w:t>I</w:t>
      </w:r>
      <w:r w:rsidRPr="004C4CAB">
        <w:rPr>
          <w:rFonts w:hint="eastAsia"/>
          <w:b/>
          <w:lang w:eastAsia="zh-CN"/>
        </w:rPr>
        <w:t>ntroduc</w:t>
      </w:r>
      <w:r w:rsidR="004C4CAB">
        <w:rPr>
          <w:rFonts w:hint="eastAsia"/>
          <w:b/>
          <w:lang w:eastAsia="zh-CN"/>
        </w:rPr>
        <w:t>ing</w:t>
      </w:r>
      <w:r w:rsidR="004C4CAB" w:rsidRPr="004C4CAB">
        <w:rPr>
          <w:rFonts w:hint="eastAsia"/>
          <w:b/>
          <w:lang w:eastAsia="zh-CN"/>
        </w:rPr>
        <w:t xml:space="preserve"> parameters to reflect the number of RRC connections.</w:t>
      </w:r>
    </w:p>
    <w:p w:rsidR="00BE5F53" w:rsidRDefault="00BE5F53" w:rsidP="00BE5F53">
      <w:pPr>
        <w:rPr>
          <w:lang w:eastAsia="zh-CN"/>
        </w:rPr>
      </w:pPr>
      <w:r>
        <w:rPr>
          <w:lang w:eastAsia="zh-CN"/>
        </w:rPr>
        <w:t>The next issue is the procedures introduced to support MLB related functions.</w:t>
      </w:r>
    </w:p>
    <w:p w:rsidR="00BE5F53" w:rsidRDefault="00BE5F53" w:rsidP="00BE5F53">
      <w:pPr>
        <w:rPr>
          <w:lang w:eastAsia="zh-CN"/>
        </w:rPr>
      </w:pPr>
      <w:r>
        <w:rPr>
          <w:lang w:eastAsia="zh-CN"/>
        </w:rPr>
        <w:t>In LTE, the procedures related to intra-system MLB includes the Resource Status Reporting procedures (used for load reporting on X2), Handover procedures (used for performing handover actions due to MLB on X2), and Mobility Settings Change procedure (used for parameter adapting on X2). In our opinion, all of the procedures mentioned above can be reused in NR.</w:t>
      </w:r>
    </w:p>
    <w:p w:rsidR="00BE5F53" w:rsidRDefault="00BE5F53" w:rsidP="00BE5F53">
      <w:pPr>
        <w:rPr>
          <w:lang w:eastAsia="zh-CN"/>
        </w:rPr>
      </w:pPr>
      <w:r>
        <w:rPr>
          <w:lang w:eastAsia="zh-CN"/>
        </w:rPr>
        <w:t>More specifically, the intra-system MLB in NR can be further classified as intra-system inter-RAT scenario and intra-NR scenario. The intra-system inter-RAT case is related to X2/</w:t>
      </w:r>
      <w:proofErr w:type="spellStart"/>
      <w:r>
        <w:rPr>
          <w:lang w:eastAsia="zh-CN"/>
        </w:rPr>
        <w:t>Xn</w:t>
      </w:r>
      <w:proofErr w:type="spellEnd"/>
      <w:r>
        <w:rPr>
          <w:lang w:eastAsia="zh-CN"/>
        </w:rPr>
        <w:t xml:space="preserve"> specs while intra-NR case in related to F1</w:t>
      </w:r>
      <w:r w:rsidR="00C6659C">
        <w:rPr>
          <w:rFonts w:hint="eastAsia"/>
          <w:lang w:eastAsia="zh-CN"/>
        </w:rPr>
        <w:t>/</w:t>
      </w:r>
      <w:proofErr w:type="spellStart"/>
      <w:r w:rsidR="00C6659C">
        <w:rPr>
          <w:rFonts w:hint="eastAsia"/>
          <w:lang w:eastAsia="zh-CN"/>
        </w:rPr>
        <w:t>Xn</w:t>
      </w:r>
      <w:proofErr w:type="spellEnd"/>
      <w:r>
        <w:rPr>
          <w:lang w:eastAsia="zh-CN"/>
        </w:rPr>
        <w:t xml:space="preserve"> specs. Note that current specs for X2, </w:t>
      </w:r>
      <w:proofErr w:type="spellStart"/>
      <w:r>
        <w:rPr>
          <w:lang w:eastAsia="zh-CN"/>
        </w:rPr>
        <w:t>Xn</w:t>
      </w:r>
      <w:proofErr w:type="spellEnd"/>
      <w:r>
        <w:rPr>
          <w:lang w:eastAsia="zh-CN"/>
        </w:rPr>
        <w:t xml:space="preserve"> and F1 have covered the Handover procedures with at most some text update (indicating the handover action can be performed due to MLB) to achieve MLB handover action function.</w:t>
      </w:r>
    </w:p>
    <w:p w:rsidR="00BE5F53" w:rsidRDefault="00BE5F53" w:rsidP="00BE5F53">
      <w:pPr>
        <w:rPr>
          <w:lang w:eastAsia="zh-CN"/>
        </w:rPr>
      </w:pPr>
      <w:r>
        <w:rPr>
          <w:lang w:eastAsia="zh-CN"/>
        </w:rPr>
        <w:t xml:space="preserve">To achieve load reporting function, for </w:t>
      </w:r>
      <w:proofErr w:type="spellStart"/>
      <w:r w:rsidR="00C6659C">
        <w:rPr>
          <w:rFonts w:hint="eastAsia"/>
          <w:lang w:eastAsia="zh-CN"/>
        </w:rPr>
        <w:t>Xn</w:t>
      </w:r>
      <w:proofErr w:type="spellEnd"/>
      <w:r w:rsidR="00C6659C">
        <w:rPr>
          <w:rFonts w:hint="eastAsia"/>
          <w:lang w:eastAsia="zh-CN"/>
        </w:rPr>
        <w:t xml:space="preserve"> interface</w:t>
      </w:r>
      <w:r>
        <w:rPr>
          <w:lang w:eastAsia="zh-CN"/>
        </w:rPr>
        <w:t xml:space="preserve">, the LTE X2-like Resource Status Reporting procedure can be reused; and for </w:t>
      </w:r>
      <w:r w:rsidR="00C6659C">
        <w:rPr>
          <w:rFonts w:hint="eastAsia"/>
          <w:lang w:eastAsia="zh-CN"/>
        </w:rPr>
        <w:t>F1 interface</w:t>
      </w:r>
      <w:r>
        <w:rPr>
          <w:lang w:eastAsia="zh-CN"/>
        </w:rPr>
        <w:t xml:space="preserve">, similar procedure can also be adopted, and the initiation of the resource status reporting is more appropriate to be triggered by </w:t>
      </w:r>
      <w:proofErr w:type="spellStart"/>
      <w:r>
        <w:rPr>
          <w:lang w:eastAsia="zh-CN"/>
        </w:rPr>
        <w:t>gNB</w:t>
      </w:r>
      <w:proofErr w:type="spellEnd"/>
      <w:r>
        <w:rPr>
          <w:lang w:eastAsia="zh-CN"/>
        </w:rPr>
        <w:t xml:space="preserve">-CU; once the initiation is completed, the following resource status update is triggered by </w:t>
      </w:r>
      <w:proofErr w:type="spellStart"/>
      <w:r>
        <w:rPr>
          <w:lang w:eastAsia="zh-CN"/>
        </w:rPr>
        <w:t>gNB</w:t>
      </w:r>
      <w:proofErr w:type="spellEnd"/>
      <w:r>
        <w:rPr>
          <w:lang w:eastAsia="zh-CN"/>
        </w:rPr>
        <w:t>-DU.</w:t>
      </w:r>
    </w:p>
    <w:p w:rsidR="00BE5F53" w:rsidRDefault="00BE5F53" w:rsidP="00BE5F53">
      <w:pPr>
        <w:rPr>
          <w:lang w:eastAsia="zh-CN"/>
        </w:rPr>
      </w:pPr>
      <w:r>
        <w:rPr>
          <w:lang w:eastAsia="zh-CN"/>
        </w:rPr>
        <w:t xml:space="preserve">To achieve configuration adapting function, for </w:t>
      </w:r>
      <w:proofErr w:type="spellStart"/>
      <w:r w:rsidR="00C6659C">
        <w:rPr>
          <w:rFonts w:hint="eastAsia"/>
          <w:lang w:eastAsia="zh-CN"/>
        </w:rPr>
        <w:t>Xn</w:t>
      </w:r>
      <w:proofErr w:type="spellEnd"/>
      <w:r w:rsidR="00C6659C">
        <w:rPr>
          <w:rFonts w:hint="eastAsia"/>
          <w:lang w:eastAsia="zh-CN"/>
        </w:rPr>
        <w:t xml:space="preserve"> interface</w:t>
      </w:r>
      <w:r>
        <w:rPr>
          <w:lang w:eastAsia="zh-CN"/>
        </w:rPr>
        <w:t>, the LTE X2-like Mobility Settings Change procedure can be reused; and for</w:t>
      </w:r>
      <w:r w:rsidR="00C6659C">
        <w:rPr>
          <w:rFonts w:hint="eastAsia"/>
          <w:lang w:eastAsia="zh-CN"/>
        </w:rPr>
        <w:t xml:space="preserve"> F1 interface</w:t>
      </w:r>
      <w:r>
        <w:rPr>
          <w:lang w:eastAsia="zh-CN"/>
        </w:rPr>
        <w:t xml:space="preserve">, similar procedure can also be adopted, and the mobility settings change is more appropriate to be triggered by </w:t>
      </w:r>
      <w:proofErr w:type="spellStart"/>
      <w:r>
        <w:rPr>
          <w:lang w:eastAsia="zh-CN"/>
        </w:rPr>
        <w:t>gNB</w:t>
      </w:r>
      <w:proofErr w:type="spellEnd"/>
      <w:r>
        <w:rPr>
          <w:lang w:eastAsia="zh-CN"/>
        </w:rPr>
        <w:t xml:space="preserve">-CU. It is FFS on how to interact in an efficient way between </w:t>
      </w:r>
      <w:proofErr w:type="spellStart"/>
      <w:r>
        <w:rPr>
          <w:lang w:eastAsia="zh-CN"/>
        </w:rPr>
        <w:t>gNB</w:t>
      </w:r>
      <w:proofErr w:type="spellEnd"/>
      <w:r>
        <w:rPr>
          <w:lang w:eastAsia="zh-CN"/>
        </w:rPr>
        <w:t xml:space="preserve">-CU and </w:t>
      </w:r>
      <w:proofErr w:type="spellStart"/>
      <w:r>
        <w:rPr>
          <w:lang w:eastAsia="zh-CN"/>
        </w:rPr>
        <w:t>gNB</w:t>
      </w:r>
      <w:proofErr w:type="spellEnd"/>
      <w:r>
        <w:rPr>
          <w:lang w:eastAsia="zh-CN"/>
        </w:rPr>
        <w:t>-DU, as well as details for related messages.</w:t>
      </w:r>
    </w:p>
    <w:p w:rsidR="00BE5F53" w:rsidRDefault="00BE5F53" w:rsidP="00BE5F53">
      <w:pPr>
        <w:rPr>
          <w:b/>
          <w:lang w:eastAsia="zh-CN"/>
        </w:rPr>
      </w:pPr>
      <w:r w:rsidRPr="00BE5F53">
        <w:rPr>
          <w:b/>
          <w:lang w:eastAsia="zh-CN"/>
        </w:rPr>
        <w:t xml:space="preserve">Proposal </w:t>
      </w:r>
      <w:r w:rsidR="00A12078">
        <w:rPr>
          <w:rFonts w:hint="eastAsia"/>
          <w:b/>
          <w:lang w:eastAsia="zh-CN"/>
        </w:rPr>
        <w:t>3</w:t>
      </w:r>
      <w:r w:rsidRPr="00BE5F53">
        <w:rPr>
          <w:b/>
          <w:lang w:eastAsia="zh-CN"/>
        </w:rPr>
        <w:t>: For intra-NR MLB, the</w:t>
      </w:r>
      <w:r>
        <w:rPr>
          <w:rFonts w:hint="eastAsia"/>
          <w:b/>
          <w:lang w:eastAsia="zh-CN"/>
        </w:rPr>
        <w:t xml:space="preserve"> resource status reporting initiation is triggered by </w:t>
      </w:r>
      <w:proofErr w:type="spellStart"/>
      <w:r>
        <w:rPr>
          <w:rFonts w:hint="eastAsia"/>
          <w:b/>
          <w:lang w:eastAsia="zh-CN"/>
        </w:rPr>
        <w:t>gNB</w:t>
      </w:r>
      <w:proofErr w:type="spellEnd"/>
      <w:r>
        <w:rPr>
          <w:rFonts w:hint="eastAsia"/>
          <w:b/>
          <w:lang w:eastAsia="zh-CN"/>
        </w:rPr>
        <w:t xml:space="preserve">-CU; while the resource status update is triggered by </w:t>
      </w:r>
      <w:proofErr w:type="spellStart"/>
      <w:r>
        <w:rPr>
          <w:rFonts w:hint="eastAsia"/>
          <w:b/>
          <w:lang w:eastAsia="zh-CN"/>
        </w:rPr>
        <w:t>gNB</w:t>
      </w:r>
      <w:proofErr w:type="spellEnd"/>
      <w:r>
        <w:rPr>
          <w:rFonts w:hint="eastAsia"/>
          <w:b/>
          <w:lang w:eastAsia="zh-CN"/>
        </w:rPr>
        <w:t>-DU.</w:t>
      </w:r>
    </w:p>
    <w:p w:rsidR="00BE5F53" w:rsidRDefault="00BE5F53" w:rsidP="00BE5F53">
      <w:pPr>
        <w:rPr>
          <w:b/>
          <w:lang w:eastAsia="zh-CN"/>
        </w:rPr>
      </w:pPr>
      <w:r>
        <w:rPr>
          <w:b/>
          <w:lang w:eastAsia="zh-CN"/>
        </w:rPr>
        <w:t xml:space="preserve">Proposal </w:t>
      </w:r>
      <w:r w:rsidR="00A12078">
        <w:rPr>
          <w:rFonts w:hint="eastAsia"/>
          <w:b/>
          <w:lang w:eastAsia="zh-CN"/>
        </w:rPr>
        <w:t>4</w:t>
      </w:r>
      <w:r w:rsidRPr="00BE5F53">
        <w:rPr>
          <w:b/>
          <w:lang w:eastAsia="zh-CN"/>
        </w:rPr>
        <w:t xml:space="preserve">: For intra-NR MLB, the </w:t>
      </w:r>
      <w:r>
        <w:rPr>
          <w:rFonts w:hint="eastAsia"/>
          <w:b/>
          <w:lang w:eastAsia="zh-CN"/>
        </w:rPr>
        <w:t>mobility settings change is initiated</w:t>
      </w:r>
      <w:r w:rsidRPr="00BE5F53">
        <w:rPr>
          <w:b/>
          <w:lang w:eastAsia="zh-CN"/>
        </w:rPr>
        <w:t xml:space="preserve"> by </w:t>
      </w:r>
      <w:proofErr w:type="spellStart"/>
      <w:r w:rsidRPr="00BE5F53">
        <w:rPr>
          <w:b/>
          <w:lang w:eastAsia="zh-CN"/>
        </w:rPr>
        <w:t>gNB</w:t>
      </w:r>
      <w:proofErr w:type="spellEnd"/>
      <w:r w:rsidRPr="00BE5F53">
        <w:rPr>
          <w:b/>
          <w:lang w:eastAsia="zh-CN"/>
        </w:rPr>
        <w:t>-CU</w:t>
      </w:r>
    </w:p>
    <w:p w:rsidR="00BE5F53" w:rsidRPr="00BE5F53" w:rsidRDefault="00BE5F53" w:rsidP="00BE5F53">
      <w:pPr>
        <w:rPr>
          <w:b/>
          <w:lang w:eastAsia="zh-CN"/>
        </w:rPr>
      </w:pPr>
      <w:r>
        <w:rPr>
          <w:b/>
          <w:lang w:eastAsia="zh-CN"/>
        </w:rPr>
        <w:lastRenderedPageBreak/>
        <w:t xml:space="preserve">Proposal </w:t>
      </w:r>
      <w:r w:rsidR="00A12078">
        <w:rPr>
          <w:rFonts w:hint="eastAsia"/>
          <w:b/>
          <w:lang w:eastAsia="zh-CN"/>
        </w:rPr>
        <w:t>5</w:t>
      </w:r>
      <w:r>
        <w:rPr>
          <w:rFonts w:hint="eastAsia"/>
          <w:b/>
          <w:lang w:eastAsia="zh-CN"/>
        </w:rPr>
        <w:t xml:space="preserve">: </w:t>
      </w:r>
      <w:r w:rsidRPr="00BE5F53">
        <w:rPr>
          <w:b/>
          <w:lang w:eastAsia="zh-CN"/>
        </w:rPr>
        <w:t xml:space="preserve">It is FFS on how to interact in an efficient way between </w:t>
      </w:r>
      <w:proofErr w:type="spellStart"/>
      <w:r w:rsidRPr="00BE5F53">
        <w:rPr>
          <w:b/>
          <w:lang w:eastAsia="zh-CN"/>
        </w:rPr>
        <w:t>gNB</w:t>
      </w:r>
      <w:proofErr w:type="spellEnd"/>
      <w:r w:rsidRPr="00BE5F53">
        <w:rPr>
          <w:b/>
          <w:lang w:eastAsia="zh-CN"/>
        </w:rPr>
        <w:t xml:space="preserve">-CU and </w:t>
      </w:r>
      <w:proofErr w:type="spellStart"/>
      <w:r w:rsidRPr="00BE5F53">
        <w:rPr>
          <w:b/>
          <w:lang w:eastAsia="zh-CN"/>
        </w:rPr>
        <w:t>gNB</w:t>
      </w:r>
      <w:proofErr w:type="spellEnd"/>
      <w:r w:rsidRPr="00BE5F53">
        <w:rPr>
          <w:b/>
          <w:lang w:eastAsia="zh-CN"/>
        </w:rPr>
        <w:t>-DU, as well as details for related messages.</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w:t>
      </w:r>
      <w:r w:rsidR="000E5438">
        <w:rPr>
          <w:rFonts w:hint="eastAsia"/>
          <w:lang w:eastAsia="zh-CN"/>
        </w:rPr>
        <w:t>for 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C37B3" w:rsidRPr="00825585" w:rsidRDefault="004C37B3" w:rsidP="004C37B3">
      <w:pPr>
        <w:jc w:val="both"/>
        <w:rPr>
          <w:b/>
          <w:lang w:eastAsia="zh-CN"/>
        </w:rPr>
      </w:pPr>
      <w:r>
        <w:rPr>
          <w:rFonts w:hint="eastAsia"/>
          <w:b/>
          <w:lang w:eastAsia="zh-CN"/>
        </w:rPr>
        <w:t xml:space="preserve">Proposal 1: </w:t>
      </w:r>
      <w:r w:rsidR="00692A8B" w:rsidRPr="00692A8B">
        <w:rPr>
          <w:b/>
          <w:lang w:eastAsia="zh-CN"/>
        </w:rPr>
        <w:t>Proposal 1: the general description including the classification on functions, as well as the detailed descriptions on handover action s and configuration adapting given by TS36.300 can be reused for the normative description of MLB in NR.</w:t>
      </w:r>
    </w:p>
    <w:p w:rsidR="00AC38B9" w:rsidRDefault="00AC38B9" w:rsidP="00AC38B9">
      <w:pPr>
        <w:jc w:val="both"/>
        <w:rPr>
          <w:lang w:eastAsia="zh-CN"/>
        </w:rPr>
      </w:pPr>
      <w:r w:rsidRPr="005675EF">
        <w:rPr>
          <w:rFonts w:hint="eastAsia"/>
          <w:b/>
          <w:lang w:eastAsia="zh-CN"/>
        </w:rPr>
        <w:t xml:space="preserve">Proposal </w:t>
      </w:r>
      <w:r w:rsidR="007835AE">
        <w:rPr>
          <w:rFonts w:hint="eastAsia"/>
          <w:b/>
          <w:lang w:eastAsia="zh-CN"/>
        </w:rPr>
        <w:t>2</w:t>
      </w:r>
      <w:r w:rsidRPr="005675EF">
        <w:rPr>
          <w:rFonts w:hint="eastAsia"/>
          <w:b/>
          <w:lang w:eastAsia="zh-CN"/>
        </w:rPr>
        <w:t>:</w:t>
      </w:r>
      <w:r w:rsidR="00692A8B" w:rsidRPr="00692A8B">
        <w:t xml:space="preserve"> </w:t>
      </w:r>
      <w:r w:rsidR="00692A8B" w:rsidRPr="00692A8B">
        <w:rPr>
          <w:b/>
          <w:lang w:eastAsia="zh-CN"/>
        </w:rPr>
        <w:t>Introducing parameters to reflect the number of RRC connections.</w:t>
      </w:r>
    </w:p>
    <w:p w:rsidR="00692A8B" w:rsidRPr="00692A8B" w:rsidRDefault="00692A8B" w:rsidP="00692A8B">
      <w:pPr>
        <w:rPr>
          <w:b/>
          <w:lang w:eastAsia="zh-CN"/>
        </w:rPr>
      </w:pPr>
      <w:r w:rsidRPr="00692A8B">
        <w:rPr>
          <w:b/>
          <w:lang w:eastAsia="zh-CN"/>
        </w:rPr>
        <w:t xml:space="preserve">Proposal </w:t>
      </w:r>
      <w:r w:rsidR="007835AE">
        <w:rPr>
          <w:rFonts w:hint="eastAsia"/>
          <w:b/>
          <w:lang w:eastAsia="zh-CN"/>
        </w:rPr>
        <w:t>3</w:t>
      </w:r>
      <w:r w:rsidRPr="00692A8B">
        <w:rPr>
          <w:b/>
          <w:lang w:eastAsia="zh-CN"/>
        </w:rPr>
        <w:t xml:space="preserve">: For intra-NR MLB, the resource status reporting initiation is triggered by </w:t>
      </w:r>
      <w:proofErr w:type="spellStart"/>
      <w:r w:rsidRPr="00692A8B">
        <w:rPr>
          <w:b/>
          <w:lang w:eastAsia="zh-CN"/>
        </w:rPr>
        <w:t>gNB</w:t>
      </w:r>
      <w:proofErr w:type="spellEnd"/>
      <w:r w:rsidRPr="00692A8B">
        <w:rPr>
          <w:b/>
          <w:lang w:eastAsia="zh-CN"/>
        </w:rPr>
        <w:t xml:space="preserve">-CU; while the resource status update is triggered by </w:t>
      </w:r>
      <w:proofErr w:type="spellStart"/>
      <w:r w:rsidRPr="00692A8B">
        <w:rPr>
          <w:b/>
          <w:lang w:eastAsia="zh-CN"/>
        </w:rPr>
        <w:t>gNB</w:t>
      </w:r>
      <w:proofErr w:type="spellEnd"/>
      <w:r w:rsidRPr="00692A8B">
        <w:rPr>
          <w:b/>
          <w:lang w:eastAsia="zh-CN"/>
        </w:rPr>
        <w:t>-DU.</w:t>
      </w:r>
    </w:p>
    <w:p w:rsidR="00692A8B" w:rsidRPr="00692A8B" w:rsidRDefault="00692A8B" w:rsidP="00692A8B">
      <w:pPr>
        <w:rPr>
          <w:b/>
          <w:lang w:eastAsia="zh-CN"/>
        </w:rPr>
      </w:pPr>
      <w:r w:rsidRPr="00692A8B">
        <w:rPr>
          <w:b/>
          <w:lang w:eastAsia="zh-CN"/>
        </w:rPr>
        <w:t xml:space="preserve">Proposal </w:t>
      </w:r>
      <w:r w:rsidR="007835AE">
        <w:rPr>
          <w:rFonts w:hint="eastAsia"/>
          <w:b/>
          <w:lang w:eastAsia="zh-CN"/>
        </w:rPr>
        <w:t>4</w:t>
      </w:r>
      <w:r w:rsidRPr="00692A8B">
        <w:rPr>
          <w:b/>
          <w:lang w:eastAsia="zh-CN"/>
        </w:rPr>
        <w:t xml:space="preserve">: For intra-NR MLB, the mobility settings change is initiated by </w:t>
      </w:r>
      <w:proofErr w:type="spellStart"/>
      <w:r w:rsidRPr="00692A8B">
        <w:rPr>
          <w:b/>
          <w:lang w:eastAsia="zh-CN"/>
        </w:rPr>
        <w:t>gNB</w:t>
      </w:r>
      <w:proofErr w:type="spellEnd"/>
      <w:r w:rsidRPr="00692A8B">
        <w:rPr>
          <w:b/>
          <w:lang w:eastAsia="zh-CN"/>
        </w:rPr>
        <w:t>-CU</w:t>
      </w:r>
    </w:p>
    <w:p w:rsidR="000E5438" w:rsidRPr="004C4CAB" w:rsidRDefault="00692A8B" w:rsidP="00692A8B">
      <w:pPr>
        <w:rPr>
          <w:b/>
          <w:lang w:eastAsia="zh-CN"/>
        </w:rPr>
      </w:pPr>
      <w:r w:rsidRPr="00692A8B">
        <w:rPr>
          <w:b/>
          <w:lang w:eastAsia="zh-CN"/>
        </w:rPr>
        <w:t xml:space="preserve">Proposal </w:t>
      </w:r>
      <w:r w:rsidR="007835AE">
        <w:rPr>
          <w:rFonts w:hint="eastAsia"/>
          <w:b/>
          <w:lang w:eastAsia="zh-CN"/>
        </w:rPr>
        <w:t>5</w:t>
      </w:r>
      <w:r w:rsidRPr="00692A8B">
        <w:rPr>
          <w:b/>
          <w:lang w:eastAsia="zh-CN"/>
        </w:rPr>
        <w:t xml:space="preserve">: It is FFS on how to interact in an efficient way between </w:t>
      </w:r>
      <w:proofErr w:type="spellStart"/>
      <w:r w:rsidRPr="00692A8B">
        <w:rPr>
          <w:b/>
          <w:lang w:eastAsia="zh-CN"/>
        </w:rPr>
        <w:t>gNB</w:t>
      </w:r>
      <w:proofErr w:type="spellEnd"/>
      <w:r w:rsidRPr="00692A8B">
        <w:rPr>
          <w:b/>
          <w:lang w:eastAsia="zh-CN"/>
        </w:rPr>
        <w:t xml:space="preserve">-CU and </w:t>
      </w:r>
      <w:proofErr w:type="spellStart"/>
      <w:r w:rsidRPr="00692A8B">
        <w:rPr>
          <w:b/>
          <w:lang w:eastAsia="zh-CN"/>
        </w:rPr>
        <w:t>gNB</w:t>
      </w:r>
      <w:proofErr w:type="spellEnd"/>
      <w:r w:rsidRPr="00692A8B">
        <w:rPr>
          <w:b/>
          <w:lang w:eastAsia="zh-CN"/>
        </w:rPr>
        <w:t>-DU, as well as details for related messages.</w:t>
      </w:r>
    </w:p>
    <w:p w:rsidR="00DC40DA" w:rsidRPr="00AC523E" w:rsidRDefault="00DC40DA" w:rsidP="00DC40DA">
      <w:pPr>
        <w:pStyle w:val="1"/>
      </w:pPr>
      <w:r w:rsidRPr="00AC523E">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Default="00392606" w:rsidP="00FE7421">
      <w:pPr>
        <w:numPr>
          <w:ilvl w:val="0"/>
          <w:numId w:val="3"/>
        </w:numPr>
        <w:spacing w:after="120"/>
        <w:rPr>
          <w:lang w:eastAsia="zh-CN"/>
        </w:rPr>
      </w:pPr>
      <w:r w:rsidRPr="00961D3F">
        <w:rPr>
          <w:rFonts w:hint="eastAsia"/>
          <w:lang w:eastAsia="zh-CN"/>
        </w:rPr>
        <w:t>R3-19</w:t>
      </w:r>
      <w:r w:rsidR="00961D3F" w:rsidRPr="00961D3F">
        <w:rPr>
          <w:rFonts w:hint="eastAsia"/>
          <w:lang w:eastAsia="zh-CN"/>
        </w:rPr>
        <w:t>0565</w:t>
      </w:r>
      <w:r w:rsidRPr="00961D3F">
        <w:rPr>
          <w:rFonts w:hint="eastAsia"/>
          <w:lang w:eastAsia="zh-CN"/>
        </w:rPr>
        <w:t xml:space="preserve">, </w:t>
      </w:r>
      <w:r w:rsidRPr="00961D3F">
        <w:rPr>
          <w:lang w:eastAsia="zh-CN"/>
        </w:rPr>
        <w:t>Report of</w:t>
      </w:r>
      <w:r w:rsidRPr="00392606">
        <w:rPr>
          <w:lang w:eastAsia="zh-CN"/>
        </w:rPr>
        <w:t xml:space="preserve"> offline coordination of uses cases for RAN-centric DCU</w:t>
      </w:r>
      <w:r>
        <w:rPr>
          <w:rFonts w:hint="eastAsia"/>
          <w:lang w:eastAsia="zh-CN"/>
        </w:rPr>
        <w:t xml:space="preserve">, </w:t>
      </w:r>
      <w:r w:rsidRPr="00392606">
        <w:rPr>
          <w:lang w:eastAsia="zh-CN"/>
        </w:rPr>
        <w:t>CMCC (</w:t>
      </w:r>
      <w:proofErr w:type="spellStart"/>
      <w:r w:rsidRPr="00392606">
        <w:rPr>
          <w:lang w:eastAsia="zh-CN"/>
        </w:rPr>
        <w:t>Rapporteur</w:t>
      </w:r>
      <w:proofErr w:type="spellEnd"/>
      <w:r w:rsidRPr="00392606">
        <w:rPr>
          <w:lang w:eastAsia="zh-CN"/>
        </w:rPr>
        <w:t>)</w:t>
      </w:r>
    </w:p>
    <w:p w:rsidR="00B74142" w:rsidRDefault="008073DA" w:rsidP="00F8045B">
      <w:pPr>
        <w:numPr>
          <w:ilvl w:val="0"/>
          <w:numId w:val="3"/>
        </w:numPr>
        <w:spacing w:after="120"/>
        <w:rPr>
          <w:lang w:eastAsia="zh-CN"/>
        </w:rPr>
      </w:pPr>
      <w:r>
        <w:rPr>
          <w:rFonts w:hint="eastAsia"/>
          <w:lang w:eastAsia="zh-CN"/>
        </w:rPr>
        <w:t>TR37.816 v16.0</w:t>
      </w:r>
      <w:r w:rsidR="00F8045B">
        <w:rPr>
          <w:rFonts w:hint="eastAsia"/>
          <w:lang w:eastAsia="zh-CN"/>
        </w:rPr>
        <w:t>.0</w:t>
      </w:r>
    </w:p>
    <w:p w:rsidR="009C3D70" w:rsidRDefault="009C3D70" w:rsidP="00F8045B">
      <w:pPr>
        <w:numPr>
          <w:ilvl w:val="0"/>
          <w:numId w:val="3"/>
        </w:numPr>
        <w:spacing w:after="120"/>
        <w:rPr>
          <w:lang w:eastAsia="zh-CN"/>
        </w:rPr>
      </w:pPr>
      <w:r>
        <w:rPr>
          <w:rFonts w:hint="eastAsia"/>
          <w:lang w:eastAsia="zh-CN"/>
        </w:rPr>
        <w:t>TS38.423 v15.4.0</w:t>
      </w:r>
    </w:p>
    <w:p w:rsidR="009C3D70" w:rsidRDefault="009C3D70" w:rsidP="00F8045B">
      <w:pPr>
        <w:numPr>
          <w:ilvl w:val="0"/>
          <w:numId w:val="3"/>
        </w:numPr>
        <w:spacing w:after="120"/>
        <w:rPr>
          <w:lang w:eastAsia="zh-CN"/>
        </w:rPr>
      </w:pPr>
      <w:r>
        <w:rPr>
          <w:rFonts w:hint="eastAsia"/>
          <w:lang w:eastAsia="zh-CN"/>
        </w:rPr>
        <w:t>TS38.473 v15.6.0</w:t>
      </w:r>
    </w:p>
    <w:p w:rsidR="00F8045B" w:rsidRPr="008A7CE0" w:rsidRDefault="00F8045B" w:rsidP="008A7CE0">
      <w:pPr>
        <w:spacing w:after="120"/>
        <w:rPr>
          <w:lang w:eastAsia="zh-CN"/>
        </w:rPr>
      </w:pPr>
    </w:p>
    <w:sectPr w:rsidR="00F8045B"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8F7" w:rsidRDefault="00E778F7">
      <w:r>
        <w:separator/>
      </w:r>
    </w:p>
  </w:endnote>
  <w:endnote w:type="continuationSeparator" w:id="0">
    <w:p w:rsidR="00E778F7" w:rsidRDefault="00E778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8F7" w:rsidRDefault="00E778F7">
      <w:r>
        <w:separator/>
      </w:r>
    </w:p>
  </w:footnote>
  <w:footnote w:type="continuationSeparator" w:id="0">
    <w:p w:rsidR="00E778F7" w:rsidRDefault="00E778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C0914FF"/>
    <w:multiLevelType w:val="hybridMultilevel"/>
    <w:tmpl w:val="6D8044CC"/>
    <w:lvl w:ilvl="0" w:tplc="36DCFB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4D160459"/>
    <w:multiLevelType w:val="hybridMultilevel"/>
    <w:tmpl w:val="DD5478F2"/>
    <w:lvl w:ilvl="0" w:tplc="0ED8CFC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F54011D"/>
    <w:multiLevelType w:val="hybridMultilevel"/>
    <w:tmpl w:val="737CD40C"/>
    <w:lvl w:ilvl="0" w:tplc="908A9100">
      <w:start w:val="1"/>
      <w:numFmt w:val="bullet"/>
      <w:lvlText w:val=""/>
      <w:lvlJc w:val="left"/>
      <w:pPr>
        <w:tabs>
          <w:tab w:val="num" w:pos="420"/>
        </w:tabs>
        <w:ind w:left="420" w:hanging="420"/>
      </w:pPr>
      <w:rPr>
        <w:rFonts w:ascii="Wingdings" w:hAnsi="Wingdings" w:hint="default"/>
      </w:rPr>
    </w:lvl>
    <w:lvl w:ilvl="1" w:tplc="27426A60">
      <w:start w:val="1"/>
      <w:numFmt w:val="bullet"/>
      <w:lvlText w:val=""/>
      <w:lvlJc w:val="left"/>
      <w:pPr>
        <w:tabs>
          <w:tab w:val="num" w:pos="840"/>
        </w:tabs>
        <w:ind w:left="840" w:hanging="420"/>
      </w:pPr>
      <w:rPr>
        <w:rFonts w:ascii="Wingdings" w:hAnsi="Wingdings" w:hint="default"/>
      </w:rPr>
    </w:lvl>
    <w:lvl w:ilvl="2" w:tplc="7650737A" w:tentative="1">
      <w:start w:val="1"/>
      <w:numFmt w:val="bullet"/>
      <w:lvlText w:val=""/>
      <w:lvlJc w:val="left"/>
      <w:pPr>
        <w:tabs>
          <w:tab w:val="num" w:pos="1260"/>
        </w:tabs>
        <w:ind w:left="1260" w:hanging="420"/>
      </w:pPr>
      <w:rPr>
        <w:rFonts w:ascii="Wingdings" w:hAnsi="Wingdings" w:hint="default"/>
      </w:rPr>
    </w:lvl>
    <w:lvl w:ilvl="3" w:tplc="6ED8E154" w:tentative="1">
      <w:start w:val="1"/>
      <w:numFmt w:val="bullet"/>
      <w:lvlText w:val=""/>
      <w:lvlJc w:val="left"/>
      <w:pPr>
        <w:tabs>
          <w:tab w:val="num" w:pos="1680"/>
        </w:tabs>
        <w:ind w:left="1680" w:hanging="420"/>
      </w:pPr>
      <w:rPr>
        <w:rFonts w:ascii="Wingdings" w:hAnsi="Wingdings" w:hint="default"/>
      </w:rPr>
    </w:lvl>
    <w:lvl w:ilvl="4" w:tplc="D1449C88" w:tentative="1">
      <w:start w:val="1"/>
      <w:numFmt w:val="bullet"/>
      <w:lvlText w:val=""/>
      <w:lvlJc w:val="left"/>
      <w:pPr>
        <w:tabs>
          <w:tab w:val="num" w:pos="2100"/>
        </w:tabs>
        <w:ind w:left="2100" w:hanging="420"/>
      </w:pPr>
      <w:rPr>
        <w:rFonts w:ascii="Wingdings" w:hAnsi="Wingdings" w:hint="default"/>
      </w:rPr>
    </w:lvl>
    <w:lvl w:ilvl="5" w:tplc="99BC4E4A" w:tentative="1">
      <w:start w:val="1"/>
      <w:numFmt w:val="bullet"/>
      <w:lvlText w:val=""/>
      <w:lvlJc w:val="left"/>
      <w:pPr>
        <w:tabs>
          <w:tab w:val="num" w:pos="2520"/>
        </w:tabs>
        <w:ind w:left="2520" w:hanging="420"/>
      </w:pPr>
      <w:rPr>
        <w:rFonts w:ascii="Wingdings" w:hAnsi="Wingdings" w:hint="default"/>
      </w:rPr>
    </w:lvl>
    <w:lvl w:ilvl="6" w:tplc="00CCED3A" w:tentative="1">
      <w:start w:val="1"/>
      <w:numFmt w:val="bullet"/>
      <w:lvlText w:val=""/>
      <w:lvlJc w:val="left"/>
      <w:pPr>
        <w:tabs>
          <w:tab w:val="num" w:pos="2940"/>
        </w:tabs>
        <w:ind w:left="2940" w:hanging="420"/>
      </w:pPr>
      <w:rPr>
        <w:rFonts w:ascii="Wingdings" w:hAnsi="Wingdings" w:hint="default"/>
      </w:rPr>
    </w:lvl>
    <w:lvl w:ilvl="7" w:tplc="58A6634E" w:tentative="1">
      <w:start w:val="1"/>
      <w:numFmt w:val="bullet"/>
      <w:lvlText w:val=""/>
      <w:lvlJc w:val="left"/>
      <w:pPr>
        <w:tabs>
          <w:tab w:val="num" w:pos="3360"/>
        </w:tabs>
        <w:ind w:left="3360" w:hanging="420"/>
      </w:pPr>
      <w:rPr>
        <w:rFonts w:ascii="Wingdings" w:hAnsi="Wingdings" w:hint="default"/>
      </w:rPr>
    </w:lvl>
    <w:lvl w:ilvl="8" w:tplc="15FE3036" w:tentative="1">
      <w:start w:val="1"/>
      <w:numFmt w:val="bullet"/>
      <w:lvlText w:val=""/>
      <w:lvlJc w:val="left"/>
      <w:pPr>
        <w:tabs>
          <w:tab w:val="num" w:pos="3780"/>
        </w:tabs>
        <w:ind w:left="3780" w:hanging="420"/>
      </w:pPr>
      <w:rPr>
        <w:rFonts w:ascii="Wingdings" w:hAnsi="Wingdings" w:hint="default"/>
      </w:rPr>
    </w:lvl>
  </w:abstractNum>
  <w:abstractNum w:abstractNumId="24">
    <w:nsid w:val="54091B07"/>
    <w:multiLevelType w:val="hybridMultilevel"/>
    <w:tmpl w:val="DBBA2EA4"/>
    <w:lvl w:ilvl="0" w:tplc="0409000F">
      <w:start w:val="2"/>
      <w:numFmt w:val="bullet"/>
      <w:lvlText w:val="-"/>
      <w:lvlJc w:val="left"/>
      <w:pPr>
        <w:tabs>
          <w:tab w:val="num" w:pos="644"/>
        </w:tabs>
        <w:ind w:left="644" w:hanging="360"/>
      </w:pPr>
      <w:rPr>
        <w:rFonts w:ascii="Times New Roman" w:eastAsia="宋体"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5">
    <w:nsid w:val="5ADC6884"/>
    <w:multiLevelType w:val="hybridMultilevel"/>
    <w:tmpl w:val="477A8EFA"/>
    <w:lvl w:ilvl="0" w:tplc="04090001">
      <w:start w:val="1"/>
      <w:numFmt w:val="bullet"/>
      <w:lvlText w:val=""/>
      <w:lvlJc w:val="left"/>
      <w:pPr>
        <w:tabs>
          <w:tab w:val="num" w:pos="420"/>
        </w:tabs>
        <w:ind w:left="420" w:hanging="420"/>
      </w:pPr>
      <w:rPr>
        <w:rFonts w:ascii="Wingdings" w:hAnsi="Wingdings" w:hint="default"/>
      </w:rPr>
    </w:lvl>
    <w:lvl w:ilvl="1" w:tplc="0409000F">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5CD17D46"/>
    <w:multiLevelType w:val="hybridMultilevel"/>
    <w:tmpl w:val="551C74B8"/>
    <w:lvl w:ilvl="0" w:tplc="15B873D4">
      <w:start w:val="1"/>
      <w:numFmt w:val="bullet"/>
      <w:lvlText w:val="−"/>
      <w:lvlJc w:val="left"/>
      <w:pPr>
        <w:tabs>
          <w:tab w:val="num" w:pos="720"/>
        </w:tabs>
        <w:ind w:left="720" w:hanging="360"/>
      </w:pPr>
      <w:rPr>
        <w:rFonts w:ascii="Arial" w:eastAsia="Times New Roman" w:hAnsi="Aria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55AAF03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63807026"/>
    <w:multiLevelType w:val="hybridMultilevel"/>
    <w:tmpl w:val="47480406"/>
    <w:lvl w:ilvl="0" w:tplc="65F00C28">
      <w:start w:val="2259"/>
      <w:numFmt w:val="bullet"/>
      <w:lvlText w:val="-"/>
      <w:lvlJc w:val="left"/>
      <w:pPr>
        <w:ind w:left="1004" w:hanging="360"/>
      </w:pPr>
      <w:rPr>
        <w:rFonts w:ascii="Times New Roman" w:hAnsi="Times New Roman" w:cs="Times New Roman" w:hint="default"/>
      </w:rPr>
    </w:lvl>
    <w:lvl w:ilvl="1" w:tplc="A7EA36D0" w:tentative="1">
      <w:start w:val="1"/>
      <w:numFmt w:val="bullet"/>
      <w:lvlText w:val="o"/>
      <w:lvlJc w:val="left"/>
      <w:pPr>
        <w:ind w:left="1724" w:hanging="360"/>
      </w:pPr>
      <w:rPr>
        <w:rFonts w:ascii="Courier New" w:hAnsi="Courier New" w:cs="Courier New" w:hint="default"/>
      </w:rPr>
    </w:lvl>
    <w:lvl w:ilvl="2" w:tplc="40F8CF72" w:tentative="1">
      <w:start w:val="1"/>
      <w:numFmt w:val="bullet"/>
      <w:lvlText w:val=""/>
      <w:lvlJc w:val="left"/>
      <w:pPr>
        <w:ind w:left="2444" w:hanging="360"/>
      </w:pPr>
      <w:rPr>
        <w:rFonts w:ascii="Wingdings" w:hAnsi="Wingdings" w:hint="default"/>
      </w:rPr>
    </w:lvl>
    <w:lvl w:ilvl="3" w:tplc="C7C6B4D2" w:tentative="1">
      <w:start w:val="1"/>
      <w:numFmt w:val="bullet"/>
      <w:lvlText w:val=""/>
      <w:lvlJc w:val="left"/>
      <w:pPr>
        <w:ind w:left="3164" w:hanging="360"/>
      </w:pPr>
      <w:rPr>
        <w:rFonts w:ascii="Symbol" w:hAnsi="Symbol" w:hint="default"/>
      </w:rPr>
    </w:lvl>
    <w:lvl w:ilvl="4" w:tplc="90FA2C26" w:tentative="1">
      <w:start w:val="1"/>
      <w:numFmt w:val="bullet"/>
      <w:lvlText w:val="o"/>
      <w:lvlJc w:val="left"/>
      <w:pPr>
        <w:ind w:left="3884" w:hanging="360"/>
      </w:pPr>
      <w:rPr>
        <w:rFonts w:ascii="Courier New" w:hAnsi="Courier New" w:cs="Courier New" w:hint="default"/>
      </w:rPr>
    </w:lvl>
    <w:lvl w:ilvl="5" w:tplc="1D50F9E4" w:tentative="1">
      <w:start w:val="1"/>
      <w:numFmt w:val="bullet"/>
      <w:lvlText w:val=""/>
      <w:lvlJc w:val="left"/>
      <w:pPr>
        <w:ind w:left="4604" w:hanging="360"/>
      </w:pPr>
      <w:rPr>
        <w:rFonts w:ascii="Wingdings" w:hAnsi="Wingdings" w:hint="default"/>
      </w:rPr>
    </w:lvl>
    <w:lvl w:ilvl="6" w:tplc="64AA5EFE" w:tentative="1">
      <w:start w:val="1"/>
      <w:numFmt w:val="bullet"/>
      <w:lvlText w:val=""/>
      <w:lvlJc w:val="left"/>
      <w:pPr>
        <w:ind w:left="5324" w:hanging="360"/>
      </w:pPr>
      <w:rPr>
        <w:rFonts w:ascii="Symbol" w:hAnsi="Symbol" w:hint="default"/>
      </w:rPr>
    </w:lvl>
    <w:lvl w:ilvl="7" w:tplc="9C980C7E" w:tentative="1">
      <w:start w:val="1"/>
      <w:numFmt w:val="bullet"/>
      <w:lvlText w:val="o"/>
      <w:lvlJc w:val="left"/>
      <w:pPr>
        <w:ind w:left="6044" w:hanging="360"/>
      </w:pPr>
      <w:rPr>
        <w:rFonts w:ascii="Courier New" w:hAnsi="Courier New" w:cs="Courier New" w:hint="default"/>
      </w:rPr>
    </w:lvl>
    <w:lvl w:ilvl="8" w:tplc="A6CC5DC4" w:tentative="1">
      <w:start w:val="1"/>
      <w:numFmt w:val="bullet"/>
      <w:lvlText w:val=""/>
      <w:lvlJc w:val="left"/>
      <w:pPr>
        <w:ind w:left="6764" w:hanging="360"/>
      </w:pPr>
      <w:rPr>
        <w:rFonts w:ascii="Wingdings" w:hAnsi="Wingdings" w:hint="default"/>
      </w:rPr>
    </w:lvl>
  </w:abstractNum>
  <w:abstractNum w:abstractNumId="29">
    <w:nsid w:val="65787A1C"/>
    <w:multiLevelType w:val="hybridMultilevel"/>
    <w:tmpl w:val="28C0CDBA"/>
    <w:lvl w:ilvl="0" w:tplc="E3D04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91273B"/>
    <w:multiLevelType w:val="hybridMultilevel"/>
    <w:tmpl w:val="D566679C"/>
    <w:lvl w:ilvl="0" w:tplc="3A04136E">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5FE0ED3"/>
    <w:multiLevelType w:val="hybridMultilevel"/>
    <w:tmpl w:val="EBF0F3C0"/>
    <w:lvl w:ilvl="0" w:tplc="040C000F">
      <w:start w:val="2259"/>
      <w:numFmt w:val="bullet"/>
      <w:lvlText w:val="-"/>
      <w:lvlJc w:val="left"/>
      <w:pPr>
        <w:ind w:left="1004" w:hanging="360"/>
      </w:pPr>
      <w:rPr>
        <w:rFonts w:ascii="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6A03500D"/>
    <w:multiLevelType w:val="hybridMultilevel"/>
    <w:tmpl w:val="D566679C"/>
    <w:lvl w:ilvl="0" w:tplc="3A04136E">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B351B04"/>
    <w:multiLevelType w:val="hybridMultilevel"/>
    <w:tmpl w:val="1EAC2FD2"/>
    <w:lvl w:ilvl="0" w:tplc="EBEEB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D06A1A"/>
    <w:multiLevelType w:val="hybridMultilevel"/>
    <w:tmpl w:val="A2647554"/>
    <w:lvl w:ilvl="0" w:tplc="040C000F">
      <w:start w:val="1"/>
      <w:numFmt w:val="decimal"/>
      <w:lvlText w:val="%1."/>
      <w:lvlJc w:val="left"/>
      <w:pPr>
        <w:tabs>
          <w:tab w:val="num" w:pos="360"/>
        </w:tabs>
        <w:ind w:left="360" w:hanging="360"/>
      </w:pPr>
      <w:rPr>
        <w:rFonts w:hint="eastAsia"/>
      </w:rPr>
    </w:lvl>
    <w:lvl w:ilvl="1" w:tplc="040C0003" w:tentative="1">
      <w:start w:val="1"/>
      <w:numFmt w:val="aiueoFullWidth"/>
      <w:lvlText w:val="(%2)"/>
      <w:lvlJc w:val="left"/>
      <w:pPr>
        <w:tabs>
          <w:tab w:val="num" w:pos="840"/>
        </w:tabs>
        <w:ind w:left="840" w:hanging="420"/>
      </w:pPr>
    </w:lvl>
    <w:lvl w:ilvl="2" w:tplc="040C0005" w:tentative="1">
      <w:start w:val="1"/>
      <w:numFmt w:val="decimalEnclosedCircle"/>
      <w:lvlText w:val="%3"/>
      <w:lvlJc w:val="left"/>
      <w:pPr>
        <w:tabs>
          <w:tab w:val="num" w:pos="1260"/>
        </w:tabs>
        <w:ind w:left="1260" w:hanging="420"/>
      </w:pPr>
    </w:lvl>
    <w:lvl w:ilvl="3" w:tplc="040C0001" w:tentative="1">
      <w:start w:val="1"/>
      <w:numFmt w:val="decimal"/>
      <w:lvlText w:val="%4."/>
      <w:lvlJc w:val="left"/>
      <w:pPr>
        <w:tabs>
          <w:tab w:val="num" w:pos="1680"/>
        </w:tabs>
        <w:ind w:left="1680" w:hanging="420"/>
      </w:pPr>
    </w:lvl>
    <w:lvl w:ilvl="4" w:tplc="040C0003" w:tentative="1">
      <w:start w:val="1"/>
      <w:numFmt w:val="aiueoFullWidth"/>
      <w:lvlText w:val="(%5)"/>
      <w:lvlJc w:val="left"/>
      <w:pPr>
        <w:tabs>
          <w:tab w:val="num" w:pos="2100"/>
        </w:tabs>
        <w:ind w:left="2100" w:hanging="420"/>
      </w:pPr>
    </w:lvl>
    <w:lvl w:ilvl="5" w:tplc="040C0005" w:tentative="1">
      <w:start w:val="1"/>
      <w:numFmt w:val="decimalEnclosedCircle"/>
      <w:lvlText w:val="%6"/>
      <w:lvlJc w:val="left"/>
      <w:pPr>
        <w:tabs>
          <w:tab w:val="num" w:pos="2520"/>
        </w:tabs>
        <w:ind w:left="2520" w:hanging="420"/>
      </w:pPr>
    </w:lvl>
    <w:lvl w:ilvl="6" w:tplc="040C0001" w:tentative="1">
      <w:start w:val="1"/>
      <w:numFmt w:val="decimal"/>
      <w:lvlText w:val="%7."/>
      <w:lvlJc w:val="left"/>
      <w:pPr>
        <w:tabs>
          <w:tab w:val="num" w:pos="2940"/>
        </w:tabs>
        <w:ind w:left="2940" w:hanging="420"/>
      </w:pPr>
    </w:lvl>
    <w:lvl w:ilvl="7" w:tplc="040C0003" w:tentative="1">
      <w:start w:val="1"/>
      <w:numFmt w:val="aiueoFullWidth"/>
      <w:lvlText w:val="(%8)"/>
      <w:lvlJc w:val="left"/>
      <w:pPr>
        <w:tabs>
          <w:tab w:val="num" w:pos="3360"/>
        </w:tabs>
        <w:ind w:left="3360" w:hanging="420"/>
      </w:pPr>
    </w:lvl>
    <w:lvl w:ilvl="8" w:tplc="040C0005" w:tentative="1">
      <w:start w:val="1"/>
      <w:numFmt w:val="decimalEnclosedCircle"/>
      <w:lvlText w:val="%9"/>
      <w:lvlJc w:val="left"/>
      <w:pPr>
        <w:tabs>
          <w:tab w:val="num" w:pos="3780"/>
        </w:tabs>
        <w:ind w:left="3780" w:hanging="420"/>
      </w:pPr>
    </w:lvl>
  </w:abstractNum>
  <w:abstractNum w:abstractNumId="35">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712348F"/>
    <w:multiLevelType w:val="hybridMultilevel"/>
    <w:tmpl w:val="BDD069A6"/>
    <w:lvl w:ilvl="0" w:tplc="D632EA0C">
      <w:start w:val="1"/>
      <w:numFmt w:val="decimal"/>
      <w:lvlText w:val="%1."/>
      <w:lvlJc w:val="left"/>
      <w:pPr>
        <w:ind w:left="720" w:hanging="360"/>
      </w:pPr>
      <w:rPr>
        <w:rFonts w:hint="default"/>
      </w:rPr>
    </w:lvl>
    <w:lvl w:ilvl="1" w:tplc="93AA67EE">
      <w:start w:val="1"/>
      <w:numFmt w:val="lowerLetter"/>
      <w:lvlText w:val="%2."/>
      <w:lvlJc w:val="left"/>
      <w:pPr>
        <w:ind w:left="1440" w:hanging="360"/>
      </w:pPr>
    </w:lvl>
    <w:lvl w:ilvl="2" w:tplc="8892AC2C" w:tentative="1">
      <w:start w:val="1"/>
      <w:numFmt w:val="lowerRoman"/>
      <w:lvlText w:val="%3."/>
      <w:lvlJc w:val="right"/>
      <w:pPr>
        <w:ind w:left="2160" w:hanging="180"/>
      </w:pPr>
    </w:lvl>
    <w:lvl w:ilvl="3" w:tplc="913AEA82" w:tentative="1">
      <w:start w:val="1"/>
      <w:numFmt w:val="decimal"/>
      <w:lvlText w:val="%4."/>
      <w:lvlJc w:val="left"/>
      <w:pPr>
        <w:ind w:left="2880" w:hanging="360"/>
      </w:pPr>
    </w:lvl>
    <w:lvl w:ilvl="4" w:tplc="0A32646A" w:tentative="1">
      <w:start w:val="1"/>
      <w:numFmt w:val="lowerLetter"/>
      <w:lvlText w:val="%5."/>
      <w:lvlJc w:val="left"/>
      <w:pPr>
        <w:ind w:left="3600" w:hanging="360"/>
      </w:pPr>
    </w:lvl>
    <w:lvl w:ilvl="5" w:tplc="BF522DAA" w:tentative="1">
      <w:start w:val="1"/>
      <w:numFmt w:val="lowerRoman"/>
      <w:lvlText w:val="%6."/>
      <w:lvlJc w:val="right"/>
      <w:pPr>
        <w:ind w:left="4320" w:hanging="180"/>
      </w:pPr>
    </w:lvl>
    <w:lvl w:ilvl="6" w:tplc="2ADE10E0" w:tentative="1">
      <w:start w:val="1"/>
      <w:numFmt w:val="decimal"/>
      <w:lvlText w:val="%7."/>
      <w:lvlJc w:val="left"/>
      <w:pPr>
        <w:ind w:left="5040" w:hanging="360"/>
      </w:pPr>
    </w:lvl>
    <w:lvl w:ilvl="7" w:tplc="D7BE2250" w:tentative="1">
      <w:start w:val="1"/>
      <w:numFmt w:val="lowerLetter"/>
      <w:lvlText w:val="%8."/>
      <w:lvlJc w:val="left"/>
      <w:pPr>
        <w:ind w:left="5760" w:hanging="360"/>
      </w:pPr>
    </w:lvl>
    <w:lvl w:ilvl="8" w:tplc="C420AFD2" w:tentative="1">
      <w:start w:val="1"/>
      <w:numFmt w:val="lowerRoman"/>
      <w:lvlText w:val="%9."/>
      <w:lvlJc w:val="right"/>
      <w:pPr>
        <w:ind w:left="6480" w:hanging="180"/>
      </w:pPr>
    </w:lvl>
  </w:abstractNum>
  <w:abstractNum w:abstractNumId="37">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8">
    <w:nsid w:val="7BCB71A6"/>
    <w:multiLevelType w:val="hybridMultilevel"/>
    <w:tmpl w:val="D566679C"/>
    <w:lvl w:ilvl="0" w:tplc="3E1AC720">
      <w:start w:val="1"/>
      <w:numFmt w:val="decimal"/>
      <w:lvlText w:val="%1."/>
      <w:lvlJc w:val="left"/>
      <w:pPr>
        <w:tabs>
          <w:tab w:val="num" w:pos="720"/>
        </w:tabs>
        <w:ind w:left="720" w:hanging="360"/>
      </w:pPr>
      <w:rPr>
        <w:rFonts w:hint="default"/>
      </w:rPr>
    </w:lvl>
    <w:lvl w:ilvl="1" w:tplc="A44C9F46" w:tentative="1">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9">
    <w:nsid w:val="7E957492"/>
    <w:multiLevelType w:val="hybridMultilevel"/>
    <w:tmpl w:val="8B5CEF48"/>
    <w:lvl w:ilvl="0" w:tplc="040C000F">
      <w:start w:val="2259"/>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5"/>
  </w:num>
  <w:num w:numId="4">
    <w:abstractNumId w:val="25"/>
  </w:num>
  <w:num w:numId="5">
    <w:abstractNumId w:val="23"/>
  </w:num>
  <w:num w:numId="6">
    <w:abstractNumId w:val="3"/>
  </w:num>
  <w:num w:numId="7">
    <w:abstractNumId w:val="7"/>
  </w:num>
  <w:num w:numId="8">
    <w:abstractNumId w:val="2"/>
  </w:num>
  <w:num w:numId="9">
    <w:abstractNumId w:val="39"/>
  </w:num>
  <w:num w:numId="10">
    <w:abstractNumId w:val="0"/>
  </w:num>
  <w:num w:numId="11">
    <w:abstractNumId w:val="3"/>
  </w:num>
  <w:num w:numId="12">
    <w:abstractNumId w:val="5"/>
  </w:num>
  <w:num w:numId="13">
    <w:abstractNumId w:val="17"/>
  </w:num>
  <w:num w:numId="14">
    <w:abstractNumId w:val="34"/>
  </w:num>
  <w:num w:numId="15">
    <w:abstractNumId w:val="31"/>
  </w:num>
  <w:num w:numId="16">
    <w:abstractNumId w:val="35"/>
  </w:num>
  <w:num w:numId="17">
    <w:abstractNumId w:val="21"/>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
  </w:num>
  <w:num w:numId="24">
    <w:abstractNumId w:val="19"/>
  </w:num>
  <w:num w:numId="25">
    <w:abstractNumId w:val="10"/>
  </w:num>
  <w:num w:numId="26">
    <w:abstractNumId w:val="6"/>
  </w:num>
  <w:num w:numId="27">
    <w:abstractNumId w:val="20"/>
  </w:num>
  <w:num w:numId="28">
    <w:abstractNumId w:val="28"/>
  </w:num>
  <w:num w:numId="29">
    <w:abstractNumId w:val="18"/>
  </w:num>
  <w:num w:numId="30">
    <w:abstractNumId w:val="36"/>
  </w:num>
  <w:num w:numId="31">
    <w:abstractNumId w:val="32"/>
  </w:num>
  <w:num w:numId="32">
    <w:abstractNumId w:val="30"/>
  </w:num>
  <w:num w:numId="33">
    <w:abstractNumId w:val="9"/>
  </w:num>
  <w:num w:numId="34">
    <w:abstractNumId w:val="26"/>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4"/>
  </w:num>
  <w:num w:numId="46">
    <w:abstractNumId w:val="14"/>
  </w:num>
  <w:num w:numId="47">
    <w:abstractNumId w:val="38"/>
  </w:num>
  <w:num w:numId="48">
    <w:abstractNumId w:val="13"/>
  </w:num>
  <w:num w:numId="49">
    <w:abstractNumId w:val="33"/>
  </w:num>
  <w:num w:numId="50">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02"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10F"/>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66B71"/>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164"/>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09E3"/>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603F4"/>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6354"/>
    <w:rsid w:val="004B663F"/>
    <w:rsid w:val="004B66A8"/>
    <w:rsid w:val="004B66AA"/>
    <w:rsid w:val="004B68E5"/>
    <w:rsid w:val="004B7E5A"/>
    <w:rsid w:val="004B7F01"/>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692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0D0"/>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6CF"/>
    <w:rsid w:val="00782CDE"/>
    <w:rsid w:val="0078307B"/>
    <w:rsid w:val="007835AE"/>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3E3"/>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3D70"/>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078"/>
    <w:rsid w:val="00A12859"/>
    <w:rsid w:val="00A12DE5"/>
    <w:rsid w:val="00A12EA4"/>
    <w:rsid w:val="00A13345"/>
    <w:rsid w:val="00A13543"/>
    <w:rsid w:val="00A13A52"/>
    <w:rsid w:val="00A13FEE"/>
    <w:rsid w:val="00A142BA"/>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F9"/>
    <w:rsid w:val="00A24022"/>
    <w:rsid w:val="00A242E4"/>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375"/>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8F7"/>
    <w:rsid w:val="00E77B49"/>
    <w:rsid w:val="00E77CF0"/>
    <w:rsid w:val="00E77EB6"/>
    <w:rsid w:val="00E800B3"/>
    <w:rsid w:val="00E80964"/>
    <w:rsid w:val="00E81B91"/>
    <w:rsid w:val="00E82011"/>
    <w:rsid w:val="00E82428"/>
    <w:rsid w:val="00E82CE0"/>
    <w:rsid w:val="00E82F94"/>
    <w:rsid w:val="00E83355"/>
    <w:rsid w:val="00E83711"/>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4E1B"/>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198"/>
    <w:rsid w:val="00F1763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58B99-C2C2-4462-884A-8DC32CB62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190</TotalTime>
  <Pages>3</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32</cp:revision>
  <cp:lastPrinted>2011-12-08T06:45:00Z</cp:lastPrinted>
  <dcterms:created xsi:type="dcterms:W3CDTF">2019-08-09T07:01:00Z</dcterms:created>
  <dcterms:modified xsi:type="dcterms:W3CDTF">2019-08-17T00:20:00Z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